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8147E" w14:textId="0A670FD3" w:rsidR="004E6566" w:rsidRPr="007A5B2E" w:rsidRDefault="007A5B2E">
      <w:pPr>
        <w:rPr>
          <w:b/>
          <w:bCs/>
        </w:rPr>
      </w:pPr>
      <w:r w:rsidRPr="007A5B2E">
        <w:rPr>
          <w:b/>
          <w:bCs/>
        </w:rPr>
        <w:t>Tesla:</w:t>
      </w:r>
    </w:p>
    <w:p w14:paraId="03912F6B" w14:textId="6A549EF2" w:rsidR="007A5B2E" w:rsidRDefault="007A5B2E" w:rsidP="007A5B2E">
      <w:r>
        <w:t xml:space="preserve">Die Einwendung, wonach der Gefahrguttransport Risiken aufweise und dies im UVP-Bericht verschwiegen worden sei, trifft nicht zu. </w:t>
      </w:r>
    </w:p>
    <w:p w14:paraId="22D1B653" w14:textId="2316E84F" w:rsidR="007A5B2E" w:rsidRDefault="007A5B2E" w:rsidP="007A5B2E">
      <w:r>
        <w:t>Die Einwendung, dass es zu Pendelverkehren zwischen GVZ Frei</w:t>
      </w:r>
      <w:r>
        <w:t>e</w:t>
      </w:r>
      <w:r>
        <w:t xml:space="preserve">nbrink und GVZ Nord komme und Unterlagen dazu unterschlagen würden, trifft nicht zu. </w:t>
      </w:r>
    </w:p>
    <w:p w14:paraId="4B62A7F1" w14:textId="276FE67E" w:rsidR="007A5B2E" w:rsidRPr="007A5B2E" w:rsidRDefault="007A5B2E" w:rsidP="007A5B2E">
      <w:pPr>
        <w:rPr>
          <w:u w:val="single"/>
        </w:rPr>
      </w:pPr>
      <w:commentRangeStart w:id="0"/>
      <w:r w:rsidRPr="007A5B2E">
        <w:rPr>
          <w:u w:val="single"/>
        </w:rPr>
        <w:t>Im Rahmen der gegenständlichen Anlagenplanungen wird es im bestimmungsgemäßen Betrieb keine Pendelverkehre zwischen GVZ Frei</w:t>
      </w:r>
      <w:r w:rsidRPr="007A5B2E">
        <w:rPr>
          <w:u w:val="single"/>
        </w:rPr>
        <w:t>e</w:t>
      </w:r>
      <w:r w:rsidRPr="007A5B2E">
        <w:rPr>
          <w:u w:val="single"/>
        </w:rPr>
        <w:t xml:space="preserve">nbrink und GVZ Nord geben. </w:t>
      </w:r>
      <w:commentRangeEnd w:id="0"/>
      <w:r w:rsidRPr="007A5B2E">
        <w:rPr>
          <w:rStyle w:val="Kommentarzeichen"/>
          <w:u w:val="single"/>
        </w:rPr>
        <w:commentReference w:id="0"/>
      </w:r>
    </w:p>
    <w:p w14:paraId="73D4D14B" w14:textId="77777777" w:rsidR="007A5B2E" w:rsidRDefault="007A5B2E" w:rsidP="007A5B2E">
      <w:r>
        <w:t>Der UVP-Bericht (und das gesamte immissionsschutzrechtliche Genehmigungsverfahren) bezieht sich auf das Vorhaben der Antragstellerin. Die Transporte der Gefahrgüter und Abfälle außerhalb der geplanten Anlage sind nicht Bestandteil des Genehmigungsverfahrens. Die Transporte erfolgen, wie auch bei den anderen Firmen im GVZ und generell allen Unternehmen in Deutschland, gemäß den gefahrgutrechtlichen (ADR) und abfallrechtlichen Vorgaben. Eine Gefährdung von in der Nähe befindlichen Personen durch die transportierten Güter stellt daher kein signifikantes Risiko dar.</w:t>
      </w:r>
    </w:p>
    <w:p w14:paraId="466E17A4" w14:textId="12829EFE" w:rsidR="007A5B2E" w:rsidRDefault="007A5B2E" w:rsidP="007A5B2E">
      <w:r>
        <w:t xml:space="preserve">Die Einwendung, wonach Verkehrsteilnehmer durch regelmäßige Gefahrguttransporte gefährdet seien, kann für die Prüfung der Genehmigungsvoraussetzungen nicht von Bedeutung sein (§ 14 Abs. 1 Satz 2 der 9. BImSchV), so dass sie im Rahmen der Online-Konsultation nicht zu erörtern ist. Die Einwendung bezieht sich auf Gefährdung von Verkehrsteilnehmer und damit auf einen Aspekt, der unter keinem rechtlichen Gesichtspunkt Genehmigungsvoraussetzung nach § 6 Abs. 1 BImSchG sein kann. </w:t>
      </w:r>
    </w:p>
    <w:p w14:paraId="088DCFEA" w14:textId="381A1EE3" w:rsidR="007A5B2E" w:rsidRDefault="007A5B2E" w:rsidP="007A5B2E">
      <w:r>
        <w:t xml:space="preserve">Lediglich klarstellend ist darauf hinzuweisen, dass – sofern es regelmäßige Gefahrguttransporte zwischen dem GVZ und dem Tesla-Gelände geben wird – der Transport gefährlicher Stoffe dem Gefahrgutbeförderungsgesetz (GGBefG) unterliegt. Somit unterliegt der Transport weitreichenden Vorschriften für die Beförderung, insbesondere auch für alle Tätigkeiten zur Vorbereitung des Transports, die Auswahl des Transportfahrzeugs und für den Transportbehälter bzw. Verpackung, zur nachhaltigen Erreichung Schutzzielen für Menschen, Tiere und Umwelt. Die dabei involvierten Personen müssen verkehrsträger-spezifisch Gefahrgutgeschult sein, z.B. der Verpacker, der Verlader, der Fahrer, der </w:t>
      </w:r>
      <w:proofErr w:type="spellStart"/>
      <w:r>
        <w:t>Befüller</w:t>
      </w:r>
      <w:proofErr w:type="spellEnd"/>
      <w:r>
        <w:t xml:space="preserve"> usw. (vgl. GGVSEB §§ 17 ff). Bei der Auswahl der Transportunternehmen wird bereits vor Beauftragung auf die strikte Einhaltung aller Gefahrgutvorschriften geachtet, so müssen z.B. Fahrer, Fahrzeug und Fahrzeugausrüstung stoff-spezifischen Vorschriften genügen. Die für Stofftransporte geprüften Verpackungen und Transportbehältnisse sind zugelassene Verpackungstypen, entsprechend ausgelegt, um die Freisetzung von Stoffen im Havariefall zu verhindern. Auch kleine Mengen von Gefahrgut bedingen einen erheblichen Aufwand für die sichere Beförderung.</w:t>
      </w:r>
    </w:p>
    <w:p w14:paraId="02DC07E3" w14:textId="4E2753A6" w:rsidR="007A5B2E" w:rsidRDefault="007A5B2E" w:rsidP="007A5B2E"/>
    <w:p w14:paraId="55C0EC62" w14:textId="31370A82" w:rsidR="007A5B2E" w:rsidRDefault="007A5B2E" w:rsidP="007A5B2E">
      <w:r>
        <w:t>LfU:</w:t>
      </w:r>
    </w:p>
    <w:p w14:paraId="7CCED252" w14:textId="256799C3" w:rsidR="007A5B2E" w:rsidRDefault="007A5B2E" w:rsidP="007A5B2E">
      <w:r w:rsidRPr="00114391">
        <w:t>Die vorgebrachten Einwände, Äußerungen oder Fragen, welche dem Abschnitt 11 „Sonstiges“ zugeordnet wurden, betreffen keine Belange</w:t>
      </w:r>
      <w:r>
        <w:t>,</w:t>
      </w:r>
      <w:r w:rsidRPr="00114391">
        <w:t xml:space="preserve"> die im Rahmen des immissionsschutzrechtlichen Genehmigungsverfahrens rechtlich relevant sind.</w:t>
      </w:r>
    </w:p>
    <w:p w14:paraId="279AE84E" w14:textId="77777777" w:rsidR="007A5B2E" w:rsidRDefault="007A5B2E" w:rsidP="007A5B2E"/>
    <w:p w14:paraId="2ED6DAB5" w14:textId="77777777" w:rsidR="007A5B2E" w:rsidRDefault="007A5B2E"/>
    <w:sectPr w:rsidR="007A5B2E" w:rsidSect="00551F76">
      <w:pgSz w:w="11906" w:h="16838"/>
      <w:pgMar w:top="1134" w:right="1134" w:bottom="1134" w:left="1134"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Heiko Baschin" w:date="2021-10-03T13:51:00Z" w:initials="HB">
    <w:p w14:paraId="7850F956" w14:textId="77777777" w:rsidR="007A5B2E" w:rsidRDefault="007A5B2E">
      <w:pPr>
        <w:pStyle w:val="Kommentartext"/>
      </w:pPr>
      <w:r>
        <w:rPr>
          <w:rStyle w:val="Kommentarzeichen"/>
        </w:rPr>
        <w:annotationRef/>
      </w:r>
      <w:r>
        <w:t>Mit dieser Aussage werde ich mich noch einmal mit dem B-Plan auseinandersetzen.</w:t>
      </w:r>
    </w:p>
    <w:p w14:paraId="57C0CD18" w14:textId="22E81861" w:rsidR="007A5B2E" w:rsidRDefault="007A5B2E">
      <w:pPr>
        <w:pStyle w:val="Kommentartext"/>
      </w:pPr>
      <w:r>
        <w:t>Die Bezeichnung GVZ „Nord“ wurde bisher nicht verwendet. Hier werde ich direkt bei der Online-Konsultation nachfragen.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7C0CD1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0433DC" w16cex:dateUtc="2021-10-03T11: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7C0CD18" w16cid:durableId="250433D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Heiko Baschin">
    <w15:presenceInfo w15:providerId="Windows Live" w15:userId="fc25f3a4e88c6f3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B2E"/>
    <w:rsid w:val="004E6566"/>
    <w:rsid w:val="00551F76"/>
    <w:rsid w:val="007A5B2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DC2B0"/>
  <w15:chartTrackingRefBased/>
  <w15:docId w15:val="{93B55F73-63C8-433D-9913-A28B0E9A3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7A5B2E"/>
    <w:rPr>
      <w:sz w:val="16"/>
      <w:szCs w:val="16"/>
    </w:rPr>
  </w:style>
  <w:style w:type="paragraph" w:styleId="Kommentartext">
    <w:name w:val="annotation text"/>
    <w:basedOn w:val="Standard"/>
    <w:link w:val="KommentartextZchn"/>
    <w:uiPriority w:val="99"/>
    <w:semiHidden/>
    <w:unhideWhenUsed/>
    <w:rsid w:val="007A5B2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A5B2E"/>
    <w:rPr>
      <w:sz w:val="20"/>
      <w:szCs w:val="20"/>
    </w:rPr>
  </w:style>
  <w:style w:type="paragraph" w:styleId="Kommentarthema">
    <w:name w:val="annotation subject"/>
    <w:basedOn w:val="Kommentartext"/>
    <w:next w:val="Kommentartext"/>
    <w:link w:val="KommentarthemaZchn"/>
    <w:uiPriority w:val="99"/>
    <w:semiHidden/>
    <w:unhideWhenUsed/>
    <w:rsid w:val="007A5B2E"/>
    <w:rPr>
      <w:b/>
      <w:bCs/>
    </w:rPr>
  </w:style>
  <w:style w:type="character" w:customStyle="1" w:styleId="KommentarthemaZchn">
    <w:name w:val="Kommentarthema Zchn"/>
    <w:basedOn w:val="KommentartextZchn"/>
    <w:link w:val="Kommentarthema"/>
    <w:uiPriority w:val="99"/>
    <w:semiHidden/>
    <w:rsid w:val="007A5B2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405</Words>
  <Characters>2556</Characters>
  <Application>Microsoft Office Word</Application>
  <DocSecurity>0</DocSecurity>
  <Lines>21</Lines>
  <Paragraphs>5</Paragraphs>
  <ScaleCrop>false</ScaleCrop>
  <Company/>
  <LinksUpToDate>false</LinksUpToDate>
  <CharactersWithSpaces>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Heiko Baschin</dc:creator>
  <cp:keywords/>
  <dc:description/>
  <cp:lastModifiedBy>Heiko Baschin</cp:lastModifiedBy>
  <cp:revision>1</cp:revision>
  <dcterms:created xsi:type="dcterms:W3CDTF">2021-10-03T11:44:00Z</dcterms:created>
  <dcterms:modified xsi:type="dcterms:W3CDTF">2021-10-03T11:54:00Z</dcterms:modified>
</cp:coreProperties>
</file>